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88F7" w14:textId="77777777" w:rsidR="00342EA7" w:rsidRDefault="00907182" w:rsidP="00342EA7">
      <w:pPr>
        <w:jc w:val="center"/>
      </w:pPr>
      <w:r>
        <w:t>NH Child Care Ad</w:t>
      </w:r>
      <w:r w:rsidR="00342EA7">
        <w:t>v</w:t>
      </w:r>
      <w:r>
        <w:t>i</w:t>
      </w:r>
      <w:r w:rsidR="00342EA7">
        <w:t>s</w:t>
      </w:r>
      <w:r>
        <w:t>ory Board</w:t>
      </w:r>
    </w:p>
    <w:p w14:paraId="42D05D46" w14:textId="37232C3F" w:rsidR="00825253" w:rsidRDefault="00342EA7" w:rsidP="00342EA7">
      <w:pPr>
        <w:jc w:val="center"/>
      </w:pPr>
      <w:r>
        <w:t>Meeting Minutes August 10, 2023</w:t>
      </w:r>
    </w:p>
    <w:p w14:paraId="091D7CB8" w14:textId="77777777" w:rsidR="00907182" w:rsidRDefault="00907182" w:rsidP="00342EA7">
      <w:pPr>
        <w:jc w:val="center"/>
      </w:pPr>
    </w:p>
    <w:p w14:paraId="64665EBC" w14:textId="6FBAC5E0" w:rsidR="00907182" w:rsidRDefault="00907182">
      <w:r>
        <w:t>Jackie – Welcomes and logistics</w:t>
      </w:r>
    </w:p>
    <w:p w14:paraId="7C02A103" w14:textId="76779089" w:rsidR="00907182" w:rsidRDefault="00907182">
      <w:r>
        <w:t>Marianne – Welcomes –only informational</w:t>
      </w:r>
    </w:p>
    <w:p w14:paraId="692B1B2C" w14:textId="2A36A674" w:rsidR="00907182" w:rsidRDefault="00907182">
      <w:r>
        <w:tab/>
      </w:r>
      <w:r>
        <w:tab/>
        <w:t>Now have 10 sponsors</w:t>
      </w:r>
    </w:p>
    <w:p w14:paraId="491B7738" w14:textId="49F2E14F" w:rsidR="00907182" w:rsidRDefault="00907182">
      <w:r>
        <w:t xml:space="preserve">Shelley Roberts - NH Afterschool Network – new voting member – seeing clear direction  </w:t>
      </w:r>
    </w:p>
    <w:p w14:paraId="7472BF5B" w14:textId="77777777" w:rsidR="00907182" w:rsidRDefault="00907182">
      <w:r>
        <w:t>Tanisha Johnson – NH &amp; NE Head Start Chair</w:t>
      </w:r>
    </w:p>
    <w:p w14:paraId="46FAAB0D" w14:textId="219A3C77" w:rsidR="00907182" w:rsidRDefault="00907182">
      <w:r>
        <w:t xml:space="preserve">Introduction of voting members – </w:t>
      </w:r>
    </w:p>
    <w:p w14:paraId="49E3B6BF" w14:textId="0725B7E2" w:rsidR="00907182" w:rsidRDefault="00907182">
      <w:r>
        <w:t>Debra Nelson – Child Development Bureau and Head Start Collaboration</w:t>
      </w:r>
    </w:p>
    <w:p w14:paraId="7694FFB0" w14:textId="4D21FC19" w:rsidR="00907182" w:rsidRDefault="00907182" w:rsidP="00907182">
      <w:pPr>
        <w:ind w:left="1392"/>
      </w:pPr>
      <w:r w:rsidRPr="001E7E28">
        <w:rPr>
          <w:b/>
          <w:bCs/>
        </w:rPr>
        <w:t>National Meetings</w:t>
      </w:r>
      <w:r>
        <w:t xml:space="preserve"> – New Director of Operations of Head Start looking a Head </w:t>
      </w:r>
      <w:proofErr w:type="spellStart"/>
      <w:r>
        <w:t>Sart</w:t>
      </w:r>
      <w:proofErr w:type="spellEnd"/>
      <w:r>
        <w:t xml:space="preserve"> as a focus, how are they reaching their goals of supporting children and families</w:t>
      </w:r>
    </w:p>
    <w:p w14:paraId="46BF6DB4" w14:textId="636330E9" w:rsidR="00907182" w:rsidRDefault="00907182">
      <w:r>
        <w:t xml:space="preserve"> </w:t>
      </w:r>
      <w:r>
        <w:tab/>
      </w:r>
      <w:r>
        <w:tab/>
        <w:t>Priorities - Collaboration with State Systems</w:t>
      </w:r>
    </w:p>
    <w:p w14:paraId="27DC33F6" w14:textId="657679D7" w:rsidR="00907182" w:rsidRDefault="00907182">
      <w:r>
        <w:t xml:space="preserve">                                              Work with State Efforts to Collect and Use Data</w:t>
      </w:r>
    </w:p>
    <w:p w14:paraId="42D7FFC0" w14:textId="521150E5" w:rsidR="00907182" w:rsidRDefault="00907182">
      <w:r>
        <w:t xml:space="preserve">                                              Support Expansion of /Access to High Quality Workforce  </w:t>
      </w:r>
    </w:p>
    <w:p w14:paraId="7F19AB78" w14:textId="03363B13" w:rsidR="00907182" w:rsidRDefault="00907182">
      <w:r>
        <w:tab/>
      </w:r>
      <w:r>
        <w:tab/>
      </w:r>
      <w:r>
        <w:tab/>
        <w:t xml:space="preserve"> </w:t>
      </w:r>
      <w:r w:rsidR="001E7E28">
        <w:t xml:space="preserve"> </w:t>
      </w:r>
      <w:r>
        <w:t xml:space="preserve"> Coordinate with State School Systems for Continuity</w:t>
      </w:r>
      <w:r w:rsidR="001E7E28">
        <w:t>, Alignment and Transition</w:t>
      </w:r>
      <w:r>
        <w:t xml:space="preserve"> </w:t>
      </w:r>
    </w:p>
    <w:p w14:paraId="16F6DAFB" w14:textId="368E2CCD" w:rsidR="001E7E28" w:rsidRDefault="001E7E28">
      <w:r>
        <w:tab/>
      </w:r>
      <w:r>
        <w:tab/>
      </w:r>
      <w:proofErr w:type="gramStart"/>
      <w:r w:rsidRPr="001E7E28">
        <w:rPr>
          <w:b/>
          <w:bCs/>
        </w:rPr>
        <w:t>STAM  -</w:t>
      </w:r>
      <w:proofErr w:type="gramEnd"/>
      <w:r>
        <w:t xml:space="preserve"> Tight Budget year but “radically Optimistic”</w:t>
      </w:r>
    </w:p>
    <w:p w14:paraId="28D7E20E" w14:textId="5A75B78A" w:rsidR="001E7E28" w:rsidRDefault="001E7E28" w:rsidP="001E7E28">
      <w:pPr>
        <w:ind w:left="2160" w:firstLine="24"/>
      </w:pPr>
      <w:r>
        <w:t>New CCDF Plan: More than just compliance – cross agency planning at federal level</w:t>
      </w:r>
    </w:p>
    <w:p w14:paraId="26E40A08" w14:textId="21BA8D1F" w:rsidR="001E7E28" w:rsidRDefault="001E7E28">
      <w:r>
        <w:t xml:space="preserve">                                            Not just “Do What We Say”</w:t>
      </w:r>
    </w:p>
    <w:p w14:paraId="2D74FDB1" w14:textId="77777777" w:rsidR="001E7E28" w:rsidRDefault="001E7E28">
      <w:r>
        <w:t xml:space="preserve">                                            New National Early Childhood Education Workforce Center – funded- focus on       </w:t>
      </w:r>
    </w:p>
    <w:p w14:paraId="0F42C0EE" w14:textId="256E26AD" w:rsidR="001E7E28" w:rsidRDefault="001E7E28">
      <w:r>
        <w:t xml:space="preserve">                                            resources and possibly funding options</w:t>
      </w:r>
    </w:p>
    <w:p w14:paraId="1C37D97A" w14:textId="7246A30A" w:rsidR="00907182" w:rsidRDefault="00907182" w:rsidP="00907182">
      <w:pPr>
        <w:ind w:left="720" w:firstLine="720"/>
        <w:rPr>
          <w:b/>
          <w:bCs/>
        </w:rPr>
      </w:pPr>
      <w:r w:rsidRPr="001E7E28">
        <w:rPr>
          <w:b/>
          <w:bCs/>
        </w:rPr>
        <w:t xml:space="preserve">Policy changes update </w:t>
      </w:r>
      <w:r w:rsidR="001E7E28">
        <w:rPr>
          <w:b/>
          <w:bCs/>
        </w:rPr>
        <w:t xml:space="preserve">– </w:t>
      </w:r>
    </w:p>
    <w:p w14:paraId="614AA890" w14:textId="55AB3B59" w:rsidR="001E7E28" w:rsidRPr="001E7E28" w:rsidRDefault="001E7E28" w:rsidP="00907182">
      <w:pPr>
        <w:ind w:left="720" w:firstLine="720"/>
      </w:pPr>
      <w:r w:rsidRPr="001E7E28">
        <w:t>Provider Payment Rates – 75</w:t>
      </w:r>
      <w:r w:rsidRPr="001E7E28">
        <w:rPr>
          <w:vertAlign w:val="superscript"/>
        </w:rPr>
        <w:t>th</w:t>
      </w:r>
      <w:r w:rsidRPr="001E7E28">
        <w:t xml:space="preserve"> percentile of MRS – 2 </w:t>
      </w:r>
      <w:r w:rsidR="00342EA7" w:rsidRPr="001E7E28">
        <w:t>phases</w:t>
      </w:r>
      <w:r w:rsidRPr="001E7E28">
        <w:t xml:space="preserve">: Now and early 2024 after </w:t>
      </w:r>
    </w:p>
    <w:p w14:paraId="13102106" w14:textId="083178ED" w:rsidR="001E7E28" w:rsidRDefault="001E7E28" w:rsidP="00907182">
      <w:pPr>
        <w:ind w:left="720" w:firstLine="720"/>
      </w:pPr>
      <w:r w:rsidRPr="001E7E28">
        <w:t>next MRS</w:t>
      </w:r>
      <w:r>
        <w:t xml:space="preserve"> </w:t>
      </w:r>
    </w:p>
    <w:p w14:paraId="232B6A74" w14:textId="6008759B" w:rsidR="001E7E28" w:rsidRDefault="001E7E28" w:rsidP="00907182">
      <w:pPr>
        <w:ind w:left="720" w:firstLine="720"/>
      </w:pPr>
      <w:r>
        <w:t xml:space="preserve">Pay by enrollment – 9/2023 – talking with other states and give families leeway </w:t>
      </w:r>
    </w:p>
    <w:p w14:paraId="19A62A8A" w14:textId="64E0816A" w:rsidR="001E7E28" w:rsidRDefault="001E7E28" w:rsidP="00907182">
      <w:pPr>
        <w:ind w:left="720" w:firstLine="720"/>
      </w:pPr>
      <w:r>
        <w:t xml:space="preserve">CCDF Eligibility: 85% of State Median </w:t>
      </w:r>
      <w:r w:rsidR="00342EA7">
        <w:t>Income -</w:t>
      </w:r>
      <w:r>
        <w:t xml:space="preserve"> 1/24</w:t>
      </w:r>
      <w:r w:rsidR="00396F8C">
        <w:t xml:space="preserve"> – serve far more </w:t>
      </w:r>
      <w:proofErr w:type="gramStart"/>
      <w:r w:rsidR="00396F8C">
        <w:t>families</w:t>
      </w:r>
      <w:proofErr w:type="gramEnd"/>
      <w:r w:rsidR="00396F8C">
        <w:t xml:space="preserve"> </w:t>
      </w:r>
    </w:p>
    <w:p w14:paraId="4E0FD57A" w14:textId="3BFA2A1B" w:rsidR="001E7E28" w:rsidRDefault="001E7E28" w:rsidP="00907182">
      <w:pPr>
        <w:ind w:left="720" w:firstLine="720"/>
      </w:pPr>
      <w:r>
        <w:t xml:space="preserve"> Family Cost Share – Income</w:t>
      </w:r>
      <w:r w:rsidR="00396F8C">
        <w:t>:</w:t>
      </w:r>
      <w:r>
        <w:t xml:space="preserve">  1/24            </w:t>
      </w:r>
      <w:r w:rsidR="00396F8C" w:rsidRPr="00396F8C">
        <w:rPr>
          <w:u w:val="single"/>
        </w:rPr>
        <w:t>&lt;</w:t>
      </w:r>
      <w:r>
        <w:t>100% of FPL – 0</w:t>
      </w:r>
    </w:p>
    <w:p w14:paraId="5E8833BA" w14:textId="7B2703CB" w:rsidR="001E7E28" w:rsidRDefault="001E7E28" w:rsidP="001E7E28">
      <w:pPr>
        <w:pStyle w:val="ListParagraph"/>
        <w:numPr>
          <w:ilvl w:val="0"/>
          <w:numId w:val="1"/>
        </w:numPr>
      </w:pPr>
      <w:r>
        <w:t>100%-138% of FPL -$5.00</w:t>
      </w:r>
    </w:p>
    <w:p w14:paraId="6225B104" w14:textId="77777777" w:rsidR="00396F8C" w:rsidRDefault="001E7E28" w:rsidP="001E7E28">
      <w:pPr>
        <w:pStyle w:val="ListParagraph"/>
        <w:numPr>
          <w:ilvl w:val="0"/>
          <w:numId w:val="1"/>
        </w:numPr>
      </w:pPr>
      <w:r>
        <w:t xml:space="preserve">138% -85% of SMI -7% </w:t>
      </w:r>
    </w:p>
    <w:p w14:paraId="145315CE" w14:textId="0326100D" w:rsidR="00396F8C" w:rsidRDefault="00396F8C" w:rsidP="00396F8C">
      <w:pPr>
        <w:ind w:left="1440"/>
      </w:pPr>
      <w:r>
        <w:lastRenderedPageBreak/>
        <w:t>Lots of caveats to this system – still figuring out some logistics</w:t>
      </w:r>
    </w:p>
    <w:p w14:paraId="7287E62E" w14:textId="77777777" w:rsidR="00396F8C" w:rsidRDefault="00396F8C" w:rsidP="00396F8C">
      <w:pPr>
        <w:ind w:left="1440"/>
      </w:pPr>
      <w:r>
        <w:t>There will be a webinar on the changes of policy and all the logistics</w:t>
      </w:r>
    </w:p>
    <w:p w14:paraId="411F5FF4" w14:textId="77777777" w:rsidR="00396F8C" w:rsidRDefault="00396F8C" w:rsidP="00396F8C">
      <w:pPr>
        <w:ind w:left="1440"/>
      </w:pPr>
      <w:r>
        <w:t>If a child gets enrolled in two centers there is a system to flag</w:t>
      </w:r>
    </w:p>
    <w:p w14:paraId="28F64756" w14:textId="54EFD9B5" w:rsidR="001E7E28" w:rsidRPr="001E7E28" w:rsidRDefault="00396F8C" w:rsidP="00396F8C">
      <w:pPr>
        <w:ind w:left="1440"/>
      </w:pPr>
      <w:r>
        <w:t xml:space="preserve">There is no system to be able to not link a child who leaves a center with a big bill  </w:t>
      </w:r>
      <w:r w:rsidR="001E7E28">
        <w:t xml:space="preserve"> </w:t>
      </w:r>
    </w:p>
    <w:p w14:paraId="5A968288" w14:textId="79AB5E32" w:rsidR="00907182" w:rsidRDefault="00907182">
      <w:pPr>
        <w:rPr>
          <w:b/>
          <w:bCs/>
        </w:rPr>
      </w:pPr>
      <w:r>
        <w:t xml:space="preserve">   </w:t>
      </w:r>
      <w:r>
        <w:tab/>
      </w:r>
      <w:r>
        <w:tab/>
      </w:r>
      <w:r w:rsidRPr="001E7E28">
        <w:rPr>
          <w:b/>
          <w:bCs/>
        </w:rPr>
        <w:t>ARP – D</w:t>
      </w:r>
      <w:r w:rsidR="00631E55">
        <w:rPr>
          <w:b/>
          <w:bCs/>
        </w:rPr>
        <w:t xml:space="preserve"> and Other Funding Opportunities</w:t>
      </w:r>
    </w:p>
    <w:p w14:paraId="298143EA" w14:textId="7AAB94AC" w:rsidR="00631E55" w:rsidRDefault="00631E55">
      <w:r>
        <w:rPr>
          <w:b/>
          <w:bCs/>
        </w:rPr>
        <w:t xml:space="preserve">                             </w:t>
      </w:r>
      <w:r>
        <w:t>$158 million extra dollars to manage</w:t>
      </w:r>
    </w:p>
    <w:p w14:paraId="6C14D9A1" w14:textId="77777777" w:rsidR="00631E55" w:rsidRDefault="00631E55">
      <w:r>
        <w:tab/>
      </w:r>
      <w:r>
        <w:tab/>
        <w:t xml:space="preserve">By middle of next week there will be a copy of a chart with funding opportunities, </w:t>
      </w:r>
      <w:proofErr w:type="gramStart"/>
      <w:r>
        <w:t>where</w:t>
      </w:r>
      <w:proofErr w:type="gramEnd"/>
      <w:r>
        <w:t xml:space="preserve"> </w:t>
      </w:r>
    </w:p>
    <w:p w14:paraId="3B8971E6" w14:textId="77777777" w:rsidR="00BA244B" w:rsidRDefault="00631E55" w:rsidP="00631E55">
      <w:pPr>
        <w:ind w:left="720" w:firstLine="720"/>
      </w:pPr>
      <w:r>
        <w:t xml:space="preserve">projects are and who have been awarded them. </w:t>
      </w:r>
    </w:p>
    <w:p w14:paraId="5453E4B8" w14:textId="77777777" w:rsidR="00BA244B" w:rsidRDefault="00BA244B" w:rsidP="00631E55">
      <w:pPr>
        <w:ind w:left="720" w:firstLine="720"/>
      </w:pPr>
      <w:r>
        <w:t>Capacity building opportunities</w:t>
      </w:r>
      <w:r w:rsidR="00631E55">
        <w:t xml:space="preserve"> </w:t>
      </w:r>
      <w:r>
        <w:t xml:space="preserve">/ tuition scholarships for professionals UNH/Granite </w:t>
      </w:r>
    </w:p>
    <w:p w14:paraId="3CF5E9E1" w14:textId="77777777" w:rsidR="00BA244B" w:rsidRDefault="00BA244B" w:rsidP="00BA244B">
      <w:pPr>
        <w:ind w:left="1440"/>
      </w:pPr>
      <w:r>
        <w:t xml:space="preserve">State will blast out all the information   </w:t>
      </w:r>
    </w:p>
    <w:p w14:paraId="2223991E" w14:textId="78447B23" w:rsidR="00631E55" w:rsidRDefault="00BA244B" w:rsidP="00BA244B">
      <w:pPr>
        <w:ind w:left="1440"/>
      </w:pPr>
      <w:r>
        <w:t xml:space="preserve">The Early Childhood Tuition </w:t>
      </w:r>
      <w:r w:rsidR="00342EA7">
        <w:t>Assistant google</w:t>
      </w:r>
      <w:r>
        <w:t xml:space="preserve"> - </w:t>
      </w:r>
      <w:proofErr w:type="gramStart"/>
      <w:r>
        <w:t>ECTA</w:t>
      </w:r>
      <w:proofErr w:type="gramEnd"/>
      <w:r>
        <w:t xml:space="preserve">   </w:t>
      </w:r>
    </w:p>
    <w:p w14:paraId="20527E84" w14:textId="77777777" w:rsidR="00BA244B" w:rsidRDefault="00BA244B" w:rsidP="00BA244B">
      <w:pPr>
        <w:ind w:left="1440"/>
      </w:pPr>
      <w:r>
        <w:t>$15 million in process and looking to get that out and what the requirements will be</w:t>
      </w:r>
    </w:p>
    <w:p w14:paraId="4374B77F" w14:textId="77777777" w:rsidR="00BA244B" w:rsidRDefault="00BA244B" w:rsidP="00BA244B">
      <w:pPr>
        <w:ind w:left="1440"/>
      </w:pPr>
      <w:r>
        <w:t xml:space="preserve"> Marianne asks if out all at once – will recruitment and retention funds out as lump sum </w:t>
      </w:r>
    </w:p>
    <w:p w14:paraId="43001B05" w14:textId="77777777" w:rsidR="00BA244B" w:rsidRDefault="00BA244B" w:rsidP="00BA244B">
      <w:pPr>
        <w:ind w:left="1440"/>
      </w:pPr>
      <w:r>
        <w:t xml:space="preserve"> or invoiced</w:t>
      </w:r>
    </w:p>
    <w:p w14:paraId="63CD657B" w14:textId="3663CD71" w:rsidR="00BA244B" w:rsidRDefault="00BA244B" w:rsidP="00BA244B">
      <w:pPr>
        <w:ind w:left="1440"/>
      </w:pPr>
      <w:r>
        <w:t xml:space="preserve">CCDF and ARPA spend down funds will go out in quality incentives – expended by 9/30/23. Redistribute what didn’t get spent. Total is $1.85 ARPA and 41.296,750 CCDF </w:t>
      </w:r>
    </w:p>
    <w:p w14:paraId="2F44D170" w14:textId="77777777" w:rsidR="00BA244B" w:rsidRDefault="00BA244B" w:rsidP="00BA244B">
      <w:pPr>
        <w:ind w:left="1440"/>
      </w:pPr>
      <w:r>
        <w:t>Doreen Shockley CCLU offers to help DHHS with support and logistics to get this out</w:t>
      </w:r>
    </w:p>
    <w:p w14:paraId="1C65F9DA" w14:textId="77777777" w:rsidR="00552511" w:rsidRDefault="00552511" w:rsidP="00BA244B">
      <w:pPr>
        <w:ind w:left="1440"/>
      </w:pPr>
      <w:r>
        <w:t>$3.6 million for Goffer still looking to ensure how it can be used</w:t>
      </w:r>
    </w:p>
    <w:p w14:paraId="7EDFDE4A" w14:textId="77777777" w:rsidR="00552511" w:rsidRDefault="00552511" w:rsidP="00BA244B">
      <w:pPr>
        <w:ind w:left="1440"/>
      </w:pPr>
      <w:r>
        <w:t>Quality incentive will be part of their annual incentive awards</w:t>
      </w:r>
    </w:p>
    <w:p w14:paraId="3714F19D" w14:textId="0A87370C" w:rsidR="00BA244B" w:rsidRDefault="00552511" w:rsidP="00BA244B">
      <w:pPr>
        <w:ind w:left="1440"/>
        <w:rPr>
          <w:b/>
          <w:bCs/>
        </w:rPr>
      </w:pPr>
      <w:r w:rsidRPr="00552511">
        <w:rPr>
          <w:b/>
          <w:bCs/>
        </w:rPr>
        <w:t xml:space="preserve">GSQ </w:t>
      </w:r>
      <w:r>
        <w:rPr>
          <w:b/>
          <w:bCs/>
        </w:rPr>
        <w:t>–</w:t>
      </w:r>
      <w:r w:rsidR="00BA244B" w:rsidRPr="00552511">
        <w:rPr>
          <w:b/>
          <w:bCs/>
        </w:rPr>
        <w:t xml:space="preserve"> </w:t>
      </w:r>
    </w:p>
    <w:p w14:paraId="724D57AF" w14:textId="082AC903" w:rsidR="00552511" w:rsidRDefault="00552511" w:rsidP="00BA244B">
      <w:pPr>
        <w:ind w:left="1440"/>
      </w:pPr>
      <w:r w:rsidRPr="00552511">
        <w:t>Advisory committee meant and is 90% to a charter</w:t>
      </w:r>
    </w:p>
    <w:p w14:paraId="5742B11A" w14:textId="460FB76A" w:rsidR="00552511" w:rsidRDefault="00552511" w:rsidP="00BA244B">
      <w:pPr>
        <w:ind w:left="1440"/>
      </w:pPr>
      <w:r>
        <w:t xml:space="preserve">Discussion from advocates about their challenges, concerns, </w:t>
      </w:r>
      <w:proofErr w:type="spellStart"/>
      <w:r>
        <w:t>etc</w:t>
      </w:r>
      <w:proofErr w:type="spellEnd"/>
      <w:r>
        <w:t xml:space="preserve"> – conversation built into other meetings</w:t>
      </w:r>
    </w:p>
    <w:p w14:paraId="5BBBDE2B" w14:textId="77777777" w:rsidR="00552511" w:rsidRDefault="00552511" w:rsidP="00BA244B">
      <w:pPr>
        <w:ind w:left="1440"/>
      </w:pPr>
      <w:r>
        <w:t>It was amazing to hear how advocates affected the committee</w:t>
      </w:r>
    </w:p>
    <w:p w14:paraId="6C279443" w14:textId="77777777" w:rsidR="00552511" w:rsidRDefault="00552511" w:rsidP="00BA244B">
      <w:pPr>
        <w:ind w:left="1440"/>
      </w:pPr>
      <w:r>
        <w:t>Can subsidies be turned around and expedited</w:t>
      </w:r>
      <w:r w:rsidR="00BA244B">
        <w:t xml:space="preserve"> </w:t>
      </w:r>
      <w:r>
        <w:t>so families do not have to wait to know cost share</w:t>
      </w:r>
    </w:p>
    <w:p w14:paraId="31242B39" w14:textId="3BA13AF5" w:rsidR="00BA244B" w:rsidRPr="00631E55" w:rsidRDefault="00552511" w:rsidP="00BA244B">
      <w:pPr>
        <w:ind w:left="1440"/>
      </w:pPr>
      <w:r>
        <w:t xml:space="preserve">Jackie has the $5 million in state money CCDF-C. Money to go to development materials. </w:t>
      </w:r>
      <w:r w:rsidR="00342EA7">
        <w:t>Some to</w:t>
      </w:r>
      <w:r>
        <w:t xml:space="preserve"> NH Connections revamp</w:t>
      </w:r>
      <w:r w:rsidR="00BA244B">
        <w:t xml:space="preserve">   </w:t>
      </w:r>
    </w:p>
    <w:p w14:paraId="0B90E923" w14:textId="37C454A3" w:rsidR="00396F8C" w:rsidRDefault="00396F8C">
      <w:pPr>
        <w:rPr>
          <w:b/>
          <w:bCs/>
        </w:rPr>
      </w:pPr>
      <w:r>
        <w:rPr>
          <w:b/>
          <w:bCs/>
        </w:rPr>
        <w:t xml:space="preserve">Paid Family and Medical </w:t>
      </w:r>
      <w:r w:rsidR="0057322E">
        <w:rPr>
          <w:b/>
          <w:bCs/>
        </w:rPr>
        <w:t>L</w:t>
      </w:r>
      <w:r>
        <w:rPr>
          <w:b/>
          <w:bCs/>
        </w:rPr>
        <w:t xml:space="preserve">eave Act – DJ Bettencourt and Rich </w:t>
      </w:r>
    </w:p>
    <w:p w14:paraId="673C6A88" w14:textId="37F34041" w:rsidR="0057322E" w:rsidRDefault="0057322E">
      <w:r>
        <w:rPr>
          <w:b/>
          <w:bCs/>
        </w:rPr>
        <w:tab/>
      </w:r>
      <w:r>
        <w:rPr>
          <w:b/>
          <w:bCs/>
        </w:rPr>
        <w:tab/>
      </w:r>
      <w:r w:rsidRPr="0057322E">
        <w:t>First Voluntary PFML Plan In US</w:t>
      </w:r>
    </w:p>
    <w:p w14:paraId="5067EDB8" w14:textId="77777777" w:rsidR="0057322E" w:rsidRDefault="0057322E" w:rsidP="0057322E">
      <w:pPr>
        <w:ind w:left="720"/>
      </w:pPr>
      <w:r>
        <w:lastRenderedPageBreak/>
        <w:tab/>
        <w:t xml:space="preserve">Employers decide whether to offer to their employees -available to all employers and   </w:t>
      </w:r>
    </w:p>
    <w:p w14:paraId="100E996C" w14:textId="0FDB1BDE" w:rsidR="0057322E" w:rsidRDefault="0057322E" w:rsidP="0057322E">
      <w:pPr>
        <w:ind w:left="720"/>
      </w:pPr>
      <w:r>
        <w:t xml:space="preserve">              workers but required of none. </w:t>
      </w:r>
    </w:p>
    <w:p w14:paraId="310EDFE3" w14:textId="20BE6417" w:rsidR="0057322E" w:rsidRDefault="0057322E" w:rsidP="0057322E">
      <w:pPr>
        <w:ind w:left="720"/>
      </w:pPr>
      <w:r>
        <w:tab/>
        <w:t xml:space="preserve">Employer picks up 100% - all enrolled If workers paying a </w:t>
      </w:r>
      <w:r w:rsidR="00342EA7">
        <w:t>portion,</w:t>
      </w:r>
      <w:r>
        <w:t xml:space="preserve"> then employees </w:t>
      </w:r>
      <w:proofErr w:type="gramStart"/>
      <w:r>
        <w:t>can</w:t>
      </w:r>
      <w:proofErr w:type="gramEnd"/>
      <w:r>
        <w:t xml:space="preserve"> </w:t>
      </w:r>
    </w:p>
    <w:p w14:paraId="297A7D91" w14:textId="06EE96A1" w:rsidR="0057322E" w:rsidRDefault="0057322E" w:rsidP="0057322E">
      <w:pPr>
        <w:ind w:left="720"/>
      </w:pPr>
      <w:r>
        <w:t xml:space="preserve">              decide to participate</w:t>
      </w:r>
    </w:p>
    <w:p w14:paraId="1AC8D29F" w14:textId="0C8E7328" w:rsidR="0057322E" w:rsidRDefault="0057322E">
      <w:r>
        <w:tab/>
      </w:r>
      <w:r>
        <w:tab/>
        <w:t xml:space="preserve">Employees can purchase this for $5.00 a week </w:t>
      </w:r>
    </w:p>
    <w:p w14:paraId="7494471F" w14:textId="77777777" w:rsidR="0057322E" w:rsidRDefault="0057322E" w:rsidP="0057322E">
      <w:r>
        <w:tab/>
      </w:r>
      <w:r>
        <w:tab/>
      </w:r>
      <w:proofErr w:type="gramStart"/>
      <w:r>
        <w:t>WHY?-</w:t>
      </w:r>
      <w:proofErr w:type="gramEnd"/>
      <w:r>
        <w:t xml:space="preserve"> having an expanded offering of benefits is a way support workforce and </w:t>
      </w:r>
    </w:p>
    <w:p w14:paraId="5A4A4AD0" w14:textId="77777777" w:rsidR="0057322E" w:rsidRDefault="0057322E" w:rsidP="0057322E">
      <w:r>
        <w:t xml:space="preserve">                                          retention. Have security of knowing they can take care of family member and </w:t>
      </w:r>
    </w:p>
    <w:p w14:paraId="6CE27A53" w14:textId="00C892AA" w:rsidR="0057322E" w:rsidRDefault="0057322E" w:rsidP="0057322E">
      <w:r>
        <w:t xml:space="preserve">                                           then come back to work instead of looking elsewhere </w:t>
      </w:r>
    </w:p>
    <w:p w14:paraId="28A21A99" w14:textId="77777777" w:rsidR="0057322E" w:rsidRDefault="0057322E" w:rsidP="0057322E">
      <w:r>
        <w:tab/>
      </w:r>
      <w:r>
        <w:tab/>
        <w:t>MetLife is the insurance partner for the state -6wk or 12wk program</w:t>
      </w:r>
    </w:p>
    <w:p w14:paraId="49A410F8" w14:textId="77777777" w:rsidR="003012AE" w:rsidRDefault="0057322E" w:rsidP="0057322E">
      <w:r>
        <w:t xml:space="preserve">                              Base </w:t>
      </w:r>
      <w:proofErr w:type="gramStart"/>
      <w:r>
        <w:t>plan  6</w:t>
      </w:r>
      <w:proofErr w:type="gramEnd"/>
      <w:r>
        <w:t xml:space="preserve"> </w:t>
      </w:r>
      <w:proofErr w:type="spellStart"/>
      <w:r>
        <w:t>wks</w:t>
      </w:r>
      <w:proofErr w:type="spellEnd"/>
      <w:r>
        <w:t xml:space="preserve"> – 60% wage replacement</w:t>
      </w:r>
    </w:p>
    <w:p w14:paraId="652CA751" w14:textId="77777777" w:rsidR="003012AE" w:rsidRDefault="003012AE" w:rsidP="0057322E">
      <w:r>
        <w:t xml:space="preserve">                              NH employers and NH workers can participate – designated as working for a NH </w:t>
      </w:r>
    </w:p>
    <w:p w14:paraId="2C5D447C" w14:textId="77777777" w:rsidR="003012AE" w:rsidRDefault="003012AE" w:rsidP="003012AE">
      <w:pPr>
        <w:ind w:left="720" w:firstLine="720"/>
      </w:pPr>
      <w:r>
        <w:t xml:space="preserve">employer </w:t>
      </w:r>
      <w:r w:rsidR="0057322E">
        <w:t xml:space="preserve">  </w:t>
      </w:r>
    </w:p>
    <w:p w14:paraId="104A7131" w14:textId="77777777" w:rsidR="003012AE" w:rsidRDefault="003012AE" w:rsidP="003012AE">
      <w:pPr>
        <w:ind w:left="720" w:firstLine="720"/>
      </w:pPr>
      <w:r>
        <w:t xml:space="preserve">Individual Plan – Dec. 1,2023 – Jan. 31, 2024 open enrollment </w:t>
      </w:r>
    </w:p>
    <w:p w14:paraId="1076235E" w14:textId="77777777" w:rsidR="003012AE" w:rsidRDefault="003012AE" w:rsidP="003012AE">
      <w:pPr>
        <w:ind w:left="720" w:firstLine="720"/>
      </w:pPr>
      <w:r>
        <w:t xml:space="preserve">            6wks at 60%, 1 unpaid week before benefits start, 7 months waiting period</w:t>
      </w:r>
    </w:p>
    <w:p w14:paraId="41DE365B" w14:textId="74AB0CE2" w:rsidR="0057322E" w:rsidRDefault="003012AE" w:rsidP="003012AE">
      <w:r>
        <w:t xml:space="preserve">                                         Premium capped at $5.00 a week</w:t>
      </w:r>
      <w:r w:rsidR="0057322E">
        <w:t xml:space="preserve">  </w:t>
      </w:r>
    </w:p>
    <w:p w14:paraId="71415E27" w14:textId="77777777" w:rsidR="003012AE" w:rsidRDefault="003012AE" w:rsidP="003012AE">
      <w:r>
        <w:tab/>
      </w:r>
      <w:r>
        <w:tab/>
        <w:t xml:space="preserve">Qualifying events include serious health condition, child bonding, serious health issue of </w:t>
      </w:r>
    </w:p>
    <w:p w14:paraId="4219C3AD" w14:textId="254F60CD" w:rsidR="003012AE" w:rsidRDefault="003012AE" w:rsidP="003012AE">
      <w:pPr>
        <w:ind w:left="720" w:firstLine="720"/>
      </w:pPr>
      <w:r>
        <w:t xml:space="preserve">a family member, military deployment or service, caring for a qualifying service </w:t>
      </w:r>
      <w:proofErr w:type="gramStart"/>
      <w:r>
        <w:t>member</w:t>
      </w:r>
      <w:proofErr w:type="gramEnd"/>
    </w:p>
    <w:p w14:paraId="0D4F192D" w14:textId="153315CC" w:rsidR="003012AE" w:rsidRDefault="003012AE" w:rsidP="003012AE">
      <w:pPr>
        <w:ind w:left="720" w:firstLine="720"/>
      </w:pPr>
      <w:r>
        <w:t>Large employers – collect premiums through payroll deduction, Follow FMLA guidelines</w:t>
      </w:r>
    </w:p>
    <w:p w14:paraId="6BAA8630" w14:textId="6CB51AF0" w:rsidR="003012AE" w:rsidRDefault="003012AE" w:rsidP="003012AE">
      <w:pPr>
        <w:ind w:left="720" w:firstLine="720"/>
      </w:pPr>
      <w:r>
        <w:t xml:space="preserve">                                  continue to provide health insurance</w:t>
      </w:r>
    </w:p>
    <w:p w14:paraId="21132F60" w14:textId="2B234EB2" w:rsidR="003012AE" w:rsidRDefault="003012AE" w:rsidP="003012AE">
      <w:pPr>
        <w:ind w:left="720" w:firstLine="720"/>
      </w:pPr>
      <w:r>
        <w:t>Small employers</w:t>
      </w:r>
    </w:p>
    <w:p w14:paraId="6397E3F6" w14:textId="0645B3F8" w:rsidR="003012AE" w:rsidRDefault="003012AE" w:rsidP="003012AE">
      <w:pPr>
        <w:ind w:left="720" w:firstLine="720"/>
      </w:pPr>
      <w:proofErr w:type="spellStart"/>
      <w:r>
        <w:t>Self employed</w:t>
      </w:r>
      <w:proofErr w:type="spellEnd"/>
      <w:r>
        <w:t xml:space="preserve"> individuals are not currently able to utilize this program</w:t>
      </w:r>
    </w:p>
    <w:p w14:paraId="099EAB29" w14:textId="4199622E" w:rsidR="00505488" w:rsidRDefault="00505488" w:rsidP="003012AE">
      <w:pPr>
        <w:ind w:left="720" w:firstLine="720"/>
      </w:pPr>
      <w:r>
        <w:t>Will cover maternity leave if only policy.</w:t>
      </w:r>
    </w:p>
    <w:p w14:paraId="4967ADD1" w14:textId="09420546" w:rsidR="00505488" w:rsidRDefault="005054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On the web – </w:t>
      </w:r>
      <w:hyperlink r:id="rId5" w:history="1">
        <w:r w:rsidRPr="007366B4">
          <w:rPr>
            <w:rStyle w:val="Hyperlink"/>
            <w:b/>
            <w:bCs/>
          </w:rPr>
          <w:t>www.paidleave.nh.gov</w:t>
        </w:r>
      </w:hyperlink>
      <w:r>
        <w:rPr>
          <w:b/>
          <w:bCs/>
        </w:rPr>
        <w:t xml:space="preserve"> on media – </w:t>
      </w:r>
      <w:proofErr w:type="spellStart"/>
      <w:r>
        <w:rPr>
          <w:b/>
          <w:bCs/>
        </w:rPr>
        <w:t>Nhpaidleave</w:t>
      </w:r>
      <w:proofErr w:type="spellEnd"/>
    </w:p>
    <w:p w14:paraId="6E12A458" w14:textId="77777777" w:rsidR="00552511" w:rsidRDefault="00552511">
      <w:pPr>
        <w:rPr>
          <w:b/>
          <w:bCs/>
        </w:rPr>
      </w:pPr>
    </w:p>
    <w:p w14:paraId="4A39BE83" w14:textId="77777777" w:rsidR="00552511" w:rsidRDefault="00552511">
      <w:pPr>
        <w:rPr>
          <w:b/>
          <w:bCs/>
        </w:rPr>
      </w:pPr>
      <w:r>
        <w:rPr>
          <w:b/>
          <w:bCs/>
        </w:rPr>
        <w:t>Bureau of Child Care Licensing – Doreen Schockley</w:t>
      </w:r>
    </w:p>
    <w:p w14:paraId="74CAB37B" w14:textId="33AB6AC9" w:rsidR="00552511" w:rsidRDefault="00552511">
      <w:r>
        <w:rPr>
          <w:b/>
          <w:bCs/>
        </w:rPr>
        <w:tab/>
      </w:r>
      <w:r>
        <w:rPr>
          <w:b/>
          <w:bCs/>
        </w:rPr>
        <w:tab/>
      </w:r>
      <w:r>
        <w:t>NHCCAC is working with CCLU to revamp and edit the book</w:t>
      </w:r>
    </w:p>
    <w:p w14:paraId="34F2DA04" w14:textId="77777777" w:rsidR="00952DA7" w:rsidRDefault="00552511" w:rsidP="00952DA7">
      <w:pPr>
        <w:ind w:left="720"/>
      </w:pPr>
      <w:r>
        <w:tab/>
        <w:t>Marianne – recaps what is happening and discusses a peer review group</w:t>
      </w:r>
      <w:r w:rsidR="00952DA7">
        <w:t xml:space="preserve"> discussed </w:t>
      </w:r>
    </w:p>
    <w:p w14:paraId="5D855F96" w14:textId="77777777" w:rsidR="00952DA7" w:rsidRDefault="00952DA7" w:rsidP="00952DA7">
      <w:pPr>
        <w:ind w:left="720" w:firstLine="720"/>
      </w:pPr>
      <w:r>
        <w:t xml:space="preserve">among, physical at time of joining a team, illness and is this a business decision,  </w:t>
      </w:r>
    </w:p>
    <w:p w14:paraId="0B86E8BB" w14:textId="76519FD0" w:rsidR="00552511" w:rsidRDefault="00952DA7" w:rsidP="00952DA7">
      <w:pPr>
        <w:ind w:left="720" w:firstLine="720"/>
      </w:pPr>
      <w:r>
        <w:t xml:space="preserve">immunization report does not need to be licensing rule as it is required by </w:t>
      </w:r>
      <w:proofErr w:type="spellStart"/>
      <w:r>
        <w:t>PublicHealth</w:t>
      </w:r>
      <w:proofErr w:type="spellEnd"/>
      <w:r>
        <w:t xml:space="preserve">   </w:t>
      </w:r>
    </w:p>
    <w:p w14:paraId="38FCDCAB" w14:textId="77777777" w:rsidR="00952DA7" w:rsidRDefault="00552511">
      <w:r>
        <w:lastRenderedPageBreak/>
        <w:tab/>
      </w:r>
      <w:r>
        <w:tab/>
      </w:r>
      <w:r w:rsidR="00952DA7">
        <w:t xml:space="preserve">An IIDR in cases where licensee is not pleased then this group does a peer review. </w:t>
      </w:r>
    </w:p>
    <w:p w14:paraId="39022AC1" w14:textId="77777777" w:rsidR="00952DA7" w:rsidRDefault="00952DA7">
      <w:r>
        <w:tab/>
      </w:r>
      <w:r>
        <w:tab/>
        <w:t xml:space="preserve">Doreen will reach out to Public Health and let them know questions about Disease </w:t>
      </w:r>
    </w:p>
    <w:p w14:paraId="505BBA9B" w14:textId="232EFEE3" w:rsidR="00952DA7" w:rsidRDefault="00952DA7" w:rsidP="00952DA7">
      <w:pPr>
        <w:ind w:left="720" w:firstLine="720"/>
      </w:pPr>
      <w:r>
        <w:t xml:space="preserve">Handbook. </w:t>
      </w:r>
    </w:p>
    <w:p w14:paraId="4264E2AF" w14:textId="77777777" w:rsidR="00952DA7" w:rsidRDefault="00952DA7">
      <w:r>
        <w:tab/>
      </w:r>
      <w:r>
        <w:tab/>
        <w:t>Meeting every Monday</w:t>
      </w:r>
    </w:p>
    <w:p w14:paraId="2BBB293E" w14:textId="77777777" w:rsidR="00952DA7" w:rsidRDefault="00952DA7">
      <w:r>
        <w:tab/>
      </w:r>
      <w:r>
        <w:tab/>
        <w:t>Marianne – staff qualifications and ratios</w:t>
      </w:r>
    </w:p>
    <w:p w14:paraId="617C2898" w14:textId="6D3EED8B" w:rsidR="00552511" w:rsidRDefault="00952DA7">
      <w:pPr>
        <w:rPr>
          <w:b/>
          <w:bCs/>
        </w:rPr>
      </w:pPr>
      <w:r>
        <w:tab/>
      </w:r>
      <w:r w:rsidRPr="00952DA7">
        <w:rPr>
          <w:b/>
          <w:bCs/>
        </w:rPr>
        <w:t xml:space="preserve">Jackie Firmin - NAEYC </w:t>
      </w:r>
    </w:p>
    <w:p w14:paraId="0A44FE09" w14:textId="1D854BB3" w:rsidR="00952DA7" w:rsidRDefault="00952DA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Nov 15-18 in </w:t>
      </w:r>
      <w:r w:rsidR="00342EA7">
        <w:rPr>
          <w:b/>
          <w:bCs/>
        </w:rPr>
        <w:t>Tennessee</w:t>
      </w:r>
    </w:p>
    <w:p w14:paraId="7A61B6D1" w14:textId="53DFF921" w:rsidR="00952DA7" w:rsidRDefault="00952DA7">
      <w:pPr>
        <w:rPr>
          <w:b/>
          <w:bCs/>
        </w:rPr>
      </w:pPr>
      <w:r>
        <w:rPr>
          <w:b/>
          <w:bCs/>
        </w:rPr>
        <w:tab/>
        <w:t>Policies and Legislation – Becky Whitley</w:t>
      </w:r>
    </w:p>
    <w:p w14:paraId="78D5E9CA" w14:textId="77777777" w:rsidR="00952DA7" w:rsidRDefault="00952DA7">
      <w:r>
        <w:rPr>
          <w:b/>
          <w:bCs/>
        </w:rPr>
        <w:tab/>
      </w:r>
      <w:r>
        <w:rPr>
          <w:b/>
          <w:bCs/>
        </w:rPr>
        <w:tab/>
      </w:r>
      <w:r w:rsidRPr="00952DA7">
        <w:t>Pre</w:t>
      </w:r>
      <w:r>
        <w:t>school</w:t>
      </w:r>
      <w:r w:rsidRPr="00952DA7">
        <w:t xml:space="preserve"> mixed delivery pilot program</w:t>
      </w:r>
      <w:r>
        <w:t xml:space="preserve"> </w:t>
      </w:r>
    </w:p>
    <w:p w14:paraId="09726DAB" w14:textId="7D6BFC42" w:rsidR="00952DA7" w:rsidRDefault="00952DA7">
      <w:r>
        <w:tab/>
      </w:r>
      <w:r>
        <w:tab/>
        <w:t>Will be doing a pilot based program – ARPA D $</w:t>
      </w:r>
      <w:proofErr w:type="gramStart"/>
      <w:r>
        <w:t>500,000  -</w:t>
      </w:r>
      <w:proofErr w:type="gramEnd"/>
      <w:r>
        <w:t xml:space="preserve"> will test try this pilot</w:t>
      </w:r>
    </w:p>
    <w:p w14:paraId="46F62F19" w14:textId="77777777" w:rsidR="00FA2524" w:rsidRDefault="00952DA7" w:rsidP="00FA2524">
      <w:pPr>
        <w:ind w:left="1440" w:firstLine="48"/>
      </w:pPr>
      <w:r>
        <w:t>DHHS considering 3 sites</w:t>
      </w:r>
      <w:r w:rsidR="00FA2524">
        <w:t xml:space="preserve"> – Keene State College and Pyramid Model Consortium working  </w:t>
      </w:r>
    </w:p>
    <w:p w14:paraId="60058056" w14:textId="7B73E6C4" w:rsidR="00FA2524" w:rsidRDefault="00FA2524" w:rsidP="00FA2524">
      <w:pPr>
        <w:ind w:left="1440" w:firstLine="48"/>
      </w:pPr>
      <w:r>
        <w:t xml:space="preserve">to do this </w:t>
      </w:r>
    </w:p>
    <w:p w14:paraId="0A026722" w14:textId="77777777" w:rsidR="00FA2524" w:rsidRDefault="00FA2524" w:rsidP="00FA2524">
      <w:pPr>
        <w:ind w:left="1440" w:firstLine="48"/>
      </w:pPr>
      <w:r>
        <w:t>Working on categorical eligibility for child care workers</w:t>
      </w:r>
    </w:p>
    <w:p w14:paraId="1AF3E511" w14:textId="22CCB056" w:rsidR="00FA2524" w:rsidRDefault="00FA2524" w:rsidP="00FA2524">
      <w:pPr>
        <w:ind w:left="1440" w:firstLine="48"/>
      </w:pPr>
      <w:r>
        <w:t>Working on something to support wages – update shortly</w:t>
      </w:r>
    </w:p>
    <w:p w14:paraId="0072319D" w14:textId="77777777" w:rsidR="00FA2524" w:rsidRDefault="00FA2524" w:rsidP="00FA2524">
      <w:pPr>
        <w:ind w:left="1440" w:firstLine="48"/>
      </w:pPr>
      <w:r>
        <w:t>CCLU would like individuals to collaborate with legislation</w:t>
      </w:r>
    </w:p>
    <w:p w14:paraId="2AF79D2F" w14:textId="77777777" w:rsidR="00FA2524" w:rsidRDefault="00FA2524" w:rsidP="00FA2524">
      <w:pPr>
        <w:ind w:left="1440" w:firstLine="48"/>
      </w:pPr>
      <w:r>
        <w:t>Could there be child care navigators to help families????</w:t>
      </w:r>
    </w:p>
    <w:p w14:paraId="47440D70" w14:textId="77777777" w:rsidR="00FA2524" w:rsidRDefault="00FA2524" w:rsidP="00FA2524">
      <w:pPr>
        <w:ind w:left="1440" w:firstLine="48"/>
      </w:pPr>
      <w:r>
        <w:t>Zoning bill</w:t>
      </w:r>
    </w:p>
    <w:p w14:paraId="01818118" w14:textId="77777777" w:rsidR="00FA2524" w:rsidRPr="00FA2524" w:rsidRDefault="00FA2524" w:rsidP="00FA2524">
      <w:pPr>
        <w:rPr>
          <w:b/>
          <w:bCs/>
        </w:rPr>
      </w:pPr>
      <w:r>
        <w:tab/>
      </w:r>
      <w:r w:rsidRPr="00FA2524">
        <w:rPr>
          <w:b/>
          <w:bCs/>
        </w:rPr>
        <w:t>Child Care Aware</w:t>
      </w:r>
    </w:p>
    <w:p w14:paraId="2EDE6F70" w14:textId="77777777" w:rsidR="00FA2524" w:rsidRDefault="00FA2524" w:rsidP="00FA2524">
      <w:r>
        <w:tab/>
      </w:r>
      <w:r>
        <w:tab/>
        <w:t>Conference of September 29</w:t>
      </w:r>
      <w:r w:rsidRPr="00FA2524">
        <w:rPr>
          <w:vertAlign w:val="superscript"/>
        </w:rPr>
        <w:t>th</w:t>
      </w:r>
      <w:r>
        <w:t xml:space="preserve"> – on website and in newsletter</w:t>
      </w:r>
    </w:p>
    <w:p w14:paraId="63DB9749" w14:textId="77777777" w:rsidR="00FA2524" w:rsidRDefault="00FA2524" w:rsidP="00FA2524">
      <w:r>
        <w:tab/>
      </w:r>
      <w:r>
        <w:tab/>
        <w:t xml:space="preserve">Lots of reach out for mini-conferences – really like training coming to them – reach out </w:t>
      </w:r>
    </w:p>
    <w:p w14:paraId="75396B15" w14:textId="1B28B8F5" w:rsidR="00FA2524" w:rsidRDefault="00FA2524" w:rsidP="00FA2524">
      <w:r>
        <w:t xml:space="preserve">                             to Dee </w:t>
      </w:r>
      <w:proofErr w:type="spellStart"/>
      <w:r>
        <w:t>Dee</w:t>
      </w:r>
      <w:proofErr w:type="spellEnd"/>
    </w:p>
    <w:p w14:paraId="7D1AD4CB" w14:textId="39DB3A4E" w:rsidR="00FA2524" w:rsidRDefault="00FA2524" w:rsidP="00FA2524">
      <w:r>
        <w:tab/>
      </w:r>
      <w:r>
        <w:tab/>
      </w:r>
      <w:r w:rsidR="00342EA7">
        <w:t>Scholar ships for</w:t>
      </w:r>
      <w:r>
        <w:t xml:space="preserve"> </w:t>
      </w:r>
      <w:r w:rsidR="00342EA7">
        <w:t>providers</w:t>
      </w:r>
      <w:r>
        <w:t xml:space="preserve"> who </w:t>
      </w:r>
      <w:r w:rsidR="00342EA7">
        <w:t>cannot</w:t>
      </w:r>
      <w:r>
        <w:t xml:space="preserve"> afford to go to </w:t>
      </w:r>
      <w:proofErr w:type="gramStart"/>
      <w:r>
        <w:t>conferences</w:t>
      </w:r>
      <w:proofErr w:type="gramEnd"/>
    </w:p>
    <w:p w14:paraId="6EDF2F09" w14:textId="30DB80E4" w:rsidR="00FA2524" w:rsidRPr="00FA2524" w:rsidRDefault="00FA2524" w:rsidP="00FA2524">
      <w:pPr>
        <w:rPr>
          <w:b/>
          <w:bCs/>
        </w:rPr>
      </w:pPr>
      <w:r>
        <w:tab/>
      </w:r>
      <w:r w:rsidRPr="00FA2524">
        <w:rPr>
          <w:b/>
          <w:bCs/>
        </w:rPr>
        <w:t xml:space="preserve">Julie Smiley – new director of Save the Children’s Action Network </w:t>
      </w:r>
    </w:p>
    <w:p w14:paraId="46EF8258" w14:textId="77777777" w:rsidR="003C65CD" w:rsidRPr="003C65CD" w:rsidRDefault="00FA2524" w:rsidP="00FA2524">
      <w:r>
        <w:tab/>
      </w:r>
      <w:r w:rsidRPr="00FA2524">
        <w:rPr>
          <w:b/>
          <w:bCs/>
        </w:rPr>
        <w:t xml:space="preserve">Jackie Cowell – </w:t>
      </w:r>
      <w:r w:rsidRPr="003C65CD">
        <w:t>nominating committee chair</w:t>
      </w:r>
      <w:r w:rsidR="003C65CD" w:rsidRPr="003C65CD">
        <w:t xml:space="preserve"> – put in name if interested in serving on the </w:t>
      </w:r>
    </w:p>
    <w:p w14:paraId="7A7C069A" w14:textId="77777777" w:rsidR="003C65CD" w:rsidRPr="003C65CD" w:rsidRDefault="003C65CD" w:rsidP="003C65CD">
      <w:pPr>
        <w:ind w:left="1440" w:firstLine="720"/>
      </w:pPr>
      <w:r w:rsidRPr="003C65CD">
        <w:t xml:space="preserve">council board… current members may want to continue but will have to go </w:t>
      </w:r>
    </w:p>
    <w:p w14:paraId="044010BB" w14:textId="12CE2043" w:rsidR="00FA2524" w:rsidRPr="003C65CD" w:rsidRDefault="003C65CD" w:rsidP="003C65CD">
      <w:pPr>
        <w:ind w:left="2160"/>
      </w:pPr>
      <w:r w:rsidRPr="003C65CD">
        <w:t>through voting process</w:t>
      </w:r>
      <w:r>
        <w:t xml:space="preserve"> – slate in October/vote in December</w:t>
      </w:r>
    </w:p>
    <w:p w14:paraId="768D334F" w14:textId="77C1B063" w:rsidR="003C65CD" w:rsidRDefault="003C65CD" w:rsidP="00FA2524">
      <w:r>
        <w:rPr>
          <w:b/>
          <w:bCs/>
        </w:rPr>
        <w:tab/>
        <w:t xml:space="preserve">Urban Institute – </w:t>
      </w:r>
      <w:r w:rsidRPr="003C65CD">
        <w:t>working on a project to gather data</w:t>
      </w:r>
      <w:r>
        <w:t xml:space="preserve"> about parents’ experiences looking for </w:t>
      </w:r>
    </w:p>
    <w:p w14:paraId="0E6E7574" w14:textId="77777777" w:rsidR="003C65CD" w:rsidRDefault="003C65CD" w:rsidP="003C65CD">
      <w:pPr>
        <w:ind w:left="720" w:firstLine="720"/>
      </w:pPr>
      <w:r>
        <w:t xml:space="preserve">child care, engage them in focus groups, conversation between researchers and child </w:t>
      </w:r>
    </w:p>
    <w:p w14:paraId="7D505482" w14:textId="57F28894" w:rsidR="003C65CD" w:rsidRDefault="003C65CD" w:rsidP="003C65CD">
      <w:pPr>
        <w:ind w:left="720" w:firstLine="720"/>
      </w:pPr>
      <w:r>
        <w:t xml:space="preserve">care  </w:t>
      </w:r>
    </w:p>
    <w:p w14:paraId="4A96B588" w14:textId="47775C7D" w:rsidR="00044592" w:rsidRDefault="00044592" w:rsidP="00044592">
      <w:r>
        <w:lastRenderedPageBreak/>
        <w:tab/>
        <w:t xml:space="preserve">Meeting Adjourned at 3:02 </w:t>
      </w:r>
    </w:p>
    <w:p w14:paraId="767D7BB6" w14:textId="0CEBC30A" w:rsidR="003C65CD" w:rsidRPr="00FA2524" w:rsidRDefault="003C65CD" w:rsidP="00FA252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</w:t>
      </w:r>
    </w:p>
    <w:p w14:paraId="7F4C50E0" w14:textId="77777777" w:rsidR="00FA2524" w:rsidRDefault="00FA2524" w:rsidP="00FA2524"/>
    <w:p w14:paraId="1075D66D" w14:textId="1890B1A5" w:rsidR="00952DA7" w:rsidRDefault="00FA2524" w:rsidP="00FA2524">
      <w:r>
        <w:tab/>
      </w:r>
      <w:r>
        <w:tab/>
        <w:t xml:space="preserve">   </w:t>
      </w:r>
      <w:r>
        <w:tab/>
        <w:t xml:space="preserve">  </w:t>
      </w:r>
    </w:p>
    <w:p w14:paraId="14323723" w14:textId="0A404C2C" w:rsidR="00952DA7" w:rsidRPr="00952DA7" w:rsidRDefault="00952DA7">
      <w:r>
        <w:tab/>
      </w:r>
      <w:r>
        <w:tab/>
        <w:t xml:space="preserve"> </w:t>
      </w:r>
    </w:p>
    <w:p w14:paraId="4B62DD08" w14:textId="61877982" w:rsidR="00952DA7" w:rsidRPr="00952DA7" w:rsidRDefault="00952DA7">
      <w:r>
        <w:rPr>
          <w:b/>
          <w:bCs/>
        </w:rPr>
        <w:tab/>
      </w:r>
      <w:r>
        <w:rPr>
          <w:b/>
          <w:bCs/>
        </w:rPr>
        <w:tab/>
      </w:r>
    </w:p>
    <w:p w14:paraId="4F423B76" w14:textId="44D1172F" w:rsidR="00907182" w:rsidRDefault="00505488">
      <w:r>
        <w:rPr>
          <w:b/>
          <w:bCs/>
        </w:rPr>
        <w:tab/>
      </w:r>
      <w:r w:rsidR="00396F8C">
        <w:rPr>
          <w:b/>
          <w:bCs/>
        </w:rPr>
        <w:t xml:space="preserve"> </w:t>
      </w:r>
      <w:r w:rsidR="00907182">
        <w:t xml:space="preserve">                             </w:t>
      </w:r>
    </w:p>
    <w:p w14:paraId="5C28B761" w14:textId="1E8DF4F2" w:rsidR="00907182" w:rsidRDefault="00907182">
      <w:r>
        <w:t xml:space="preserve"> </w:t>
      </w:r>
    </w:p>
    <w:sectPr w:rsidR="0090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5788"/>
    <w:multiLevelType w:val="hybridMultilevel"/>
    <w:tmpl w:val="4214851A"/>
    <w:lvl w:ilvl="0" w:tplc="697E8E52">
      <w:numFmt w:val="bullet"/>
      <w:lvlText w:val=""/>
      <w:lvlJc w:val="left"/>
      <w:pPr>
        <w:ind w:left="542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84" w:hanging="360"/>
      </w:pPr>
      <w:rPr>
        <w:rFonts w:ascii="Wingdings" w:hAnsi="Wingdings" w:hint="default"/>
      </w:rPr>
    </w:lvl>
  </w:abstractNum>
  <w:num w:numId="1" w16cid:durableId="983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82"/>
    <w:rsid w:val="00044592"/>
    <w:rsid w:val="001E7E28"/>
    <w:rsid w:val="003012AE"/>
    <w:rsid w:val="00342EA7"/>
    <w:rsid w:val="00396F8C"/>
    <w:rsid w:val="003C65CD"/>
    <w:rsid w:val="00505488"/>
    <w:rsid w:val="00552511"/>
    <w:rsid w:val="0057322E"/>
    <w:rsid w:val="00631E55"/>
    <w:rsid w:val="00825253"/>
    <w:rsid w:val="00907182"/>
    <w:rsid w:val="00952DA7"/>
    <w:rsid w:val="00BA244B"/>
    <w:rsid w:val="00F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B939"/>
  <w15:chartTrackingRefBased/>
  <w15:docId w15:val="{398ED09B-7104-4A6D-BF85-8F8B11E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idleave.n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Ouellette</dc:creator>
  <cp:keywords/>
  <dc:description/>
  <cp:lastModifiedBy>Shannon Tremblay</cp:lastModifiedBy>
  <cp:revision>2</cp:revision>
  <dcterms:created xsi:type="dcterms:W3CDTF">2023-10-05T13:39:00Z</dcterms:created>
  <dcterms:modified xsi:type="dcterms:W3CDTF">2023-10-05T13:39:00Z</dcterms:modified>
</cp:coreProperties>
</file>